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0927" w14:textId="0EE6AC6B" w:rsidR="002F742A" w:rsidRPr="00126110" w:rsidRDefault="008E277B" w:rsidP="0014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126110">
        <w:rPr>
          <w:rFonts w:cstheme="minorHAnsi"/>
          <w:b/>
          <w:bCs/>
          <w:color w:val="2F5496" w:themeColor="accent1" w:themeShade="BF"/>
          <w:sz w:val="32"/>
          <w:szCs w:val="32"/>
          <w:shd w:val="pct5" w:color="auto" w:fill="auto"/>
        </w:rPr>
        <w:t>PROGRAMME DETAILLE DE L’ACTION DE FORMATION</w:t>
      </w:r>
    </w:p>
    <w:p w14:paraId="252D12E2" w14:textId="4ABD2BE0" w:rsidR="002F742A" w:rsidRPr="00126110" w:rsidRDefault="009E503A" w:rsidP="00AA0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110">
        <w:rPr>
          <w:rFonts w:cstheme="minorHAnsi"/>
          <w:b/>
          <w:bCs/>
          <w:sz w:val="24"/>
          <w:szCs w:val="24"/>
        </w:rPr>
        <w:t>ANNEXE 1</w:t>
      </w:r>
    </w:p>
    <w:p w14:paraId="5649123B" w14:textId="77777777" w:rsidR="00143099" w:rsidRPr="00126110" w:rsidRDefault="00143099" w:rsidP="00AA0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B2F07A" w14:textId="77777777" w:rsidR="00324A04" w:rsidRPr="00126110" w:rsidRDefault="00324A04" w:rsidP="00AA062E">
      <w:pPr>
        <w:pStyle w:val="Default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</w:pPr>
    </w:p>
    <w:p w14:paraId="7AE9856C" w14:textId="5B21465D" w:rsidR="00324A04" w:rsidRPr="00126110" w:rsidRDefault="0021584E" w:rsidP="00442715">
      <w:pPr>
        <w:pStyle w:val="Default"/>
        <w:jc w:val="center"/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</w:pPr>
      <w:r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 Tec</w:t>
      </w:r>
      <w:r w:rsidR="00FB4B91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 xml:space="preserve">hnique de </w:t>
      </w:r>
      <w:r w:rsidR="00442715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L</w:t>
      </w:r>
      <w:r w:rsidR="00FB4B91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 xml:space="preserve">ibération </w:t>
      </w:r>
      <w:r w:rsidR="00442715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P</w:t>
      </w:r>
      <w:r w:rsidR="00FB4B91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rofonde</w:t>
      </w:r>
      <w:r w:rsidR="00442715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 xml:space="preserve"> dite « TeLiPro </w:t>
      </w:r>
      <w:r w:rsidR="0034036A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®</w:t>
      </w:r>
      <w:r w:rsidR="00442715" w:rsidRPr="00126110">
        <w:rPr>
          <w:rFonts w:asciiTheme="minorHAnsi" w:hAnsiTheme="minorHAnsi" w:cstheme="minorHAnsi"/>
          <w:color w:val="2F5496" w:themeColor="accent1" w:themeShade="BF"/>
          <w:sz w:val="32"/>
          <w:szCs w:val="32"/>
          <w:u w:val="single"/>
        </w:rPr>
        <w:t>»</w:t>
      </w:r>
    </w:p>
    <w:p w14:paraId="4B2F6F5C" w14:textId="77777777" w:rsidR="00143099" w:rsidRPr="00126110" w:rsidRDefault="00143099" w:rsidP="00442715">
      <w:pPr>
        <w:pStyle w:val="Default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</w:pPr>
    </w:p>
    <w:p w14:paraId="628E6941" w14:textId="0C68BF27" w:rsidR="009A3DBF" w:rsidRPr="00126110" w:rsidRDefault="009A3DBF" w:rsidP="00AA062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14:paraId="2979FB29" w14:textId="4967DBEB" w:rsidR="009A3DBF" w:rsidRPr="008C4899" w:rsidRDefault="009A3DBF" w:rsidP="00413D12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</w:rPr>
      </w:pPr>
      <w:r w:rsidRPr="008C4899">
        <w:rPr>
          <w:rFonts w:asciiTheme="minorHAnsi" w:hAnsiTheme="minorHAnsi" w:cstheme="minorHAnsi"/>
          <w:b/>
          <w:bCs/>
          <w:color w:val="2F5496" w:themeColor="accent1" w:themeShade="BF"/>
        </w:rPr>
        <w:t>Durée</w:t>
      </w:r>
      <w:r w:rsidRPr="008C4899">
        <w:rPr>
          <w:rFonts w:asciiTheme="minorHAnsi" w:hAnsiTheme="minorHAnsi" w:cstheme="minorHAnsi"/>
          <w:color w:val="2F5496" w:themeColor="accent1" w:themeShade="BF"/>
        </w:rPr>
        <w:t> : 1 journée soit 7 heu</w:t>
      </w:r>
      <w:r w:rsidR="009D129A" w:rsidRPr="008C4899">
        <w:rPr>
          <w:rFonts w:asciiTheme="minorHAnsi" w:hAnsiTheme="minorHAnsi" w:cstheme="minorHAnsi"/>
          <w:color w:val="2F5496" w:themeColor="accent1" w:themeShade="BF"/>
        </w:rPr>
        <w:t>res</w:t>
      </w:r>
      <w:r w:rsidR="008C4899">
        <w:rPr>
          <w:rFonts w:asciiTheme="minorHAnsi" w:hAnsiTheme="minorHAnsi" w:cstheme="minorHAnsi"/>
          <w:color w:val="2F5496" w:themeColor="accent1" w:themeShade="BF"/>
        </w:rPr>
        <w:t>.</w:t>
      </w:r>
      <w:r w:rsidR="009D129A" w:rsidRPr="008C4899"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4F7E143C" w14:textId="77777777" w:rsidR="00092C69" w:rsidRDefault="00092C69" w:rsidP="00413D12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19C2C8CE" w14:textId="59FA6740" w:rsidR="00A77084" w:rsidRPr="008C4899" w:rsidRDefault="004D4459" w:rsidP="00413D12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</w:rPr>
      </w:pPr>
      <w:r w:rsidRPr="008C4899">
        <w:rPr>
          <w:rFonts w:asciiTheme="minorHAnsi" w:hAnsiTheme="minorHAnsi" w:cstheme="minorHAnsi"/>
          <w:b/>
          <w:bCs/>
          <w:color w:val="2F5496" w:themeColor="accent1" w:themeShade="BF"/>
        </w:rPr>
        <w:t>Prérequis</w:t>
      </w:r>
      <w:r w:rsidR="009D129A" w:rsidRPr="008C4899">
        <w:rPr>
          <w:rFonts w:asciiTheme="minorHAnsi" w:hAnsiTheme="minorHAnsi" w:cstheme="minorHAnsi"/>
          <w:b/>
          <w:bCs/>
          <w:color w:val="2F5496" w:themeColor="accent1" w:themeShade="BF"/>
        </w:rPr>
        <w:t> </w:t>
      </w:r>
      <w:r w:rsidRPr="008C4899">
        <w:rPr>
          <w:rFonts w:asciiTheme="minorHAnsi" w:hAnsiTheme="minorHAnsi" w:cstheme="minorHAnsi"/>
          <w:b/>
          <w:bCs/>
          <w:color w:val="2F5496" w:themeColor="accent1" w:themeShade="BF"/>
        </w:rPr>
        <w:t>nécessaire</w:t>
      </w:r>
      <w:r w:rsidR="005933CF" w:rsidRPr="008C4899">
        <w:rPr>
          <w:rFonts w:asciiTheme="minorHAnsi" w:hAnsiTheme="minorHAnsi" w:cstheme="minorHAnsi"/>
          <w:b/>
          <w:bCs/>
          <w:color w:val="2F5496" w:themeColor="accent1" w:themeShade="BF"/>
        </w:rPr>
        <w:t>s</w:t>
      </w:r>
      <w:r w:rsidRPr="008C489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au suivi de l’action de </w:t>
      </w:r>
      <w:r w:rsidR="002C4385" w:rsidRPr="008C4899">
        <w:rPr>
          <w:rFonts w:asciiTheme="minorHAnsi" w:hAnsiTheme="minorHAnsi" w:cstheme="minorHAnsi"/>
          <w:b/>
          <w:bCs/>
          <w:color w:val="2F5496" w:themeColor="accent1" w:themeShade="BF"/>
        </w:rPr>
        <w:t>formation</w:t>
      </w:r>
      <w:r w:rsidR="002C4385" w:rsidRPr="008C4899">
        <w:rPr>
          <w:rFonts w:asciiTheme="minorHAnsi" w:hAnsiTheme="minorHAnsi" w:cstheme="minorHAnsi"/>
          <w:color w:val="2F5496" w:themeColor="accent1" w:themeShade="BF"/>
        </w:rPr>
        <w:t xml:space="preserve"> :</w:t>
      </w:r>
      <w:r w:rsidR="009D129A" w:rsidRPr="008C4899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="001114B2" w:rsidRPr="008C4899">
        <w:rPr>
          <w:rFonts w:asciiTheme="minorHAnsi" w:hAnsiTheme="minorHAnsi" w:cstheme="minorHAnsi"/>
          <w:color w:val="2F5496" w:themeColor="accent1" w:themeShade="BF"/>
        </w:rPr>
        <w:t>Savoir lire et écrire</w:t>
      </w:r>
      <w:r w:rsidR="008C4899">
        <w:rPr>
          <w:rFonts w:asciiTheme="minorHAnsi" w:hAnsiTheme="minorHAnsi" w:cstheme="minorHAnsi"/>
          <w:color w:val="2F5496" w:themeColor="accent1" w:themeShade="BF"/>
        </w:rPr>
        <w:t>.</w:t>
      </w:r>
      <w:r w:rsidR="00760418">
        <w:rPr>
          <w:rFonts w:asciiTheme="minorHAnsi" w:hAnsiTheme="minorHAnsi" w:cstheme="minorHAnsi"/>
          <w:color w:val="2F5496" w:themeColor="accent1" w:themeShade="BF"/>
        </w:rPr>
        <w:t xml:space="preserve"> Avoir une connexion internet et être équipé d’un PC, Smartphone ou tablette</w:t>
      </w:r>
    </w:p>
    <w:p w14:paraId="1B6106A6" w14:textId="77777777" w:rsidR="00092C69" w:rsidRDefault="00092C69" w:rsidP="00AA062E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022C4B05" w14:textId="32DB1FD5" w:rsidR="00D161CC" w:rsidRDefault="0085140A" w:rsidP="00AA062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</w:rPr>
      </w:pPr>
      <w:r w:rsidRPr="008C489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Public : </w:t>
      </w:r>
      <w:r w:rsidRPr="008C4899">
        <w:rPr>
          <w:rFonts w:asciiTheme="minorHAnsi" w:hAnsiTheme="minorHAnsi" w:cstheme="minorHAnsi"/>
          <w:color w:val="2F5496" w:themeColor="accent1" w:themeShade="BF"/>
        </w:rPr>
        <w:t>professionnel de l’accompagnement, thérapeute, coach, manager,</w:t>
      </w:r>
      <w:r w:rsidR="00120722" w:rsidRPr="008C4899">
        <w:rPr>
          <w:rFonts w:asciiTheme="minorHAnsi" w:hAnsiTheme="minorHAnsi" w:cstheme="minorHAnsi"/>
          <w:color w:val="2F5496" w:themeColor="accent1" w:themeShade="BF"/>
        </w:rPr>
        <w:t xml:space="preserve"> formateur, </w:t>
      </w:r>
      <w:r w:rsidRPr="008C4899">
        <w:rPr>
          <w:rFonts w:asciiTheme="minorHAnsi" w:hAnsiTheme="minorHAnsi" w:cstheme="minorHAnsi"/>
          <w:color w:val="2F5496" w:themeColor="accent1" w:themeShade="BF"/>
        </w:rPr>
        <w:t>éducateur spécialisé, personnel médical, psychologue, psychothérapeute…</w:t>
      </w:r>
    </w:p>
    <w:p w14:paraId="72087ED8" w14:textId="77777777" w:rsidR="00F53A11" w:rsidRDefault="00F53A11" w:rsidP="00AA062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557816DD" w14:textId="77777777" w:rsidR="00D96412" w:rsidRDefault="00F53A11" w:rsidP="00F53A11">
      <w:pPr>
        <w:pStyle w:val="Titre2"/>
        <w:spacing w:before="0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F53A11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Objectif général</w:t>
      </w:r>
      <w:r w:rsidRPr="00F53A11">
        <w:rPr>
          <w:rFonts w:asciiTheme="minorHAnsi" w:hAnsiTheme="minorHAnsi" w:cstheme="minorHAnsi"/>
          <w:sz w:val="24"/>
          <w:szCs w:val="24"/>
        </w:rPr>
        <w:t> :</w:t>
      </w:r>
      <w:r w:rsidRPr="00C266DA">
        <w:rPr>
          <w:rFonts w:asciiTheme="minorHAnsi" w:hAnsiTheme="minorHAnsi" w:cstheme="minorHAnsi"/>
          <w:sz w:val="24"/>
          <w:szCs w:val="24"/>
        </w:rPr>
        <w:t xml:space="preserve"> </w:t>
      </w:r>
      <w:r w:rsidRPr="00F53A11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 l’issue de la formation, le stagiaire sera capable</w:t>
      </w:r>
      <w:r w:rsidR="00D9641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 :</w:t>
      </w:r>
    </w:p>
    <w:p w14:paraId="066C65ED" w14:textId="77777777" w:rsidR="00A60C13" w:rsidRPr="00A60C13" w:rsidRDefault="00416472" w:rsidP="00D96412">
      <w:pPr>
        <w:pStyle w:val="Titre2"/>
        <w:numPr>
          <w:ilvl w:val="0"/>
          <w:numId w:val="7"/>
        </w:numPr>
        <w:spacing w:before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De maîtriser</w:t>
      </w:r>
      <w:r w:rsidR="003937A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la technique TeLiPro et ses fondements</w:t>
      </w:r>
    </w:p>
    <w:p w14:paraId="11CA9213" w14:textId="2FD7B277" w:rsidR="00A60C13" w:rsidRPr="00A60C13" w:rsidRDefault="00A60C13" w:rsidP="00A60C13">
      <w:pPr>
        <w:pStyle w:val="Titre2"/>
        <w:numPr>
          <w:ilvl w:val="0"/>
          <w:numId w:val="7"/>
        </w:numPr>
        <w:spacing w:before="0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Connaître </w:t>
      </w:r>
      <w:r w:rsidR="00CE21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les étapes de la mise en place</w:t>
      </w:r>
      <w:r w:rsidR="005E6D0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et </w:t>
      </w:r>
      <w:r w:rsidR="00814A4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du déroulement</w:t>
      </w:r>
      <w:r w:rsidR="00CE21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d’une séance</w:t>
      </w:r>
    </w:p>
    <w:p w14:paraId="04A5DF10" w14:textId="77777777" w:rsidR="00F53A11" w:rsidRPr="008C4899" w:rsidRDefault="00F53A11" w:rsidP="00AA062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5AE2A99E" w14:textId="76A05689" w:rsidR="00064F1F" w:rsidRPr="008C4899" w:rsidRDefault="006B01BA" w:rsidP="00AA062E">
      <w:pPr>
        <w:pStyle w:val="Titre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Contenu</w:t>
      </w:r>
    </w:p>
    <w:p w14:paraId="27DCD325" w14:textId="1D2E740B" w:rsidR="000B2D5A" w:rsidRDefault="000B2D5A" w:rsidP="000B2D5A">
      <w:pPr>
        <w:pStyle w:val="NormalWeb"/>
        <w:shd w:val="clear" w:color="auto" w:fill="FFFFFF"/>
        <w:spacing w:before="240" w:beforeAutospacing="0" w:after="360" w:afterAutospacing="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C4899">
        <w:rPr>
          <w:rFonts w:asciiTheme="minorHAnsi" w:hAnsiTheme="minorHAnsi" w:cstheme="minorHAnsi"/>
          <w:color w:val="474747"/>
        </w:rPr>
        <w:t xml:space="preserve">La Technique de Libération Profonde dite « TeLiPro ® » a été mise au point pour traiter un grand nombre de sujets différents. </w:t>
      </w:r>
      <w:r w:rsidRPr="008C4899">
        <w:rPr>
          <w:rFonts w:asciiTheme="minorHAnsi" w:hAnsiTheme="minorHAnsi" w:cstheme="minorHAnsi"/>
          <w:color w:val="474747"/>
          <w:shd w:val="clear" w:color="auto" w:fill="FFFFFF"/>
        </w:rPr>
        <w:t xml:space="preserve">Le mécanisme interne de l’être humain fonctionne sur un principe que l’on retrouve très souvent et que l’on utilise dans cette technique de libération. </w:t>
      </w:r>
      <w:r w:rsidRPr="008C4899">
        <w:rPr>
          <w:rFonts w:asciiTheme="minorHAnsi" w:hAnsiTheme="minorHAnsi" w:cstheme="minorHAnsi"/>
          <w:color w:val="474747"/>
        </w:rPr>
        <w:t xml:space="preserve">La compréhension du processus duquel elle découle permet de pouvoir utiliser cet outil pour aider autrui à traiter chaque problématique de manière profonde et durable. </w:t>
      </w:r>
    </w:p>
    <w:p w14:paraId="49DD085A" w14:textId="18B30BEA" w:rsidR="002A35C8" w:rsidRPr="008C4899" w:rsidRDefault="00847F7B" w:rsidP="00856BFE">
      <w:pPr>
        <w:pStyle w:val="Default"/>
        <w:spacing w:before="240"/>
        <w:jc w:val="both"/>
        <w:rPr>
          <w:rFonts w:asciiTheme="minorHAnsi" w:eastAsia="Times New Roman" w:hAnsiTheme="minorHAnsi" w:cstheme="minorHAnsi"/>
          <w:color w:val="474747"/>
          <w:shd w:val="clear" w:color="auto" w:fill="FFFFFF"/>
          <w:lang w:eastAsia="fr-FR"/>
        </w:rPr>
      </w:pPr>
      <w:r w:rsidRPr="008C4899">
        <w:rPr>
          <w:rFonts w:asciiTheme="minorHAnsi" w:eastAsia="Times New Roman" w:hAnsiTheme="minorHAnsi" w:cstheme="minorHAnsi"/>
          <w:color w:val="474747"/>
          <w:shd w:val="clear" w:color="auto" w:fill="FFFFFF"/>
          <w:lang w:eastAsia="fr-FR"/>
        </w:rPr>
        <w:t>A l’issue de la formation, le stagiaire sera capable d’accompagner une personne pour libérer ses blocages et retrouver son état de compétences optimales.</w:t>
      </w:r>
    </w:p>
    <w:p w14:paraId="4A1CCCC6" w14:textId="7056B7FB" w:rsidR="00422E1D" w:rsidRPr="008C4899" w:rsidRDefault="00422E1D" w:rsidP="00C6717E">
      <w:pPr>
        <w:pStyle w:val="Default"/>
        <w:jc w:val="both"/>
        <w:rPr>
          <w:rFonts w:asciiTheme="minorHAnsi" w:eastAsia="Times New Roman" w:hAnsiTheme="minorHAnsi" w:cstheme="minorHAnsi"/>
          <w:color w:val="474747"/>
          <w:shd w:val="clear" w:color="auto" w:fill="FFFFFF"/>
          <w:lang w:eastAsia="fr-FR"/>
        </w:rPr>
      </w:pPr>
      <w:r w:rsidRPr="008C4899">
        <w:rPr>
          <w:rFonts w:asciiTheme="minorHAnsi" w:eastAsia="Times New Roman" w:hAnsiTheme="minorHAnsi" w:cstheme="minorHAnsi"/>
          <w:color w:val="474747"/>
          <w:shd w:val="clear" w:color="auto" w:fill="FFFFFF"/>
          <w:lang w:eastAsia="fr-FR"/>
        </w:rPr>
        <w:t>Vous apprendrez comment :</w:t>
      </w:r>
    </w:p>
    <w:p w14:paraId="4DE8A8F6" w14:textId="3753F42E" w:rsidR="00422E1D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Mettre à jour ses objectifs</w:t>
      </w:r>
    </w:p>
    <w:p w14:paraId="71A6C7D2" w14:textId="2ACB5B6F" w:rsidR="00422E1D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Permettre la gestion du stress </w:t>
      </w:r>
    </w:p>
    <w:p w14:paraId="202B2FCD" w14:textId="7358BAF7" w:rsidR="00A45C79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Accéder à la confiance en soi</w:t>
      </w:r>
    </w:p>
    <w:p w14:paraId="5275960C" w14:textId="2E098D18" w:rsidR="0085140A" w:rsidRPr="008C4899" w:rsidRDefault="00A45C79" w:rsidP="0085140A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Lever les freins </w:t>
      </w:r>
      <w:r w:rsidR="00422E1D" w:rsidRPr="008C4899">
        <w:rPr>
          <w:rFonts w:eastAsia="Times New Roman" w:cstheme="minorHAnsi"/>
          <w:color w:val="474747"/>
          <w:sz w:val="24"/>
          <w:szCs w:val="24"/>
          <w:lang w:eastAsia="fr-FR"/>
        </w:rPr>
        <w:t>à la motivation</w:t>
      </w:r>
    </w:p>
    <w:p w14:paraId="68175FFC" w14:textId="3F7692D5" w:rsidR="00422E1D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Communiquer de façon positive avec ses interlocuteurs, clients, collaborateurs</w:t>
      </w:r>
    </w:p>
    <w:p w14:paraId="63CA46D2" w14:textId="5226E1F2" w:rsidR="00422E1D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Agir de manière concrète pour améliorer son environnement professionnel</w:t>
      </w:r>
      <w:r w:rsidR="00950053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et son impact</w:t>
      </w:r>
    </w:p>
    <w:p w14:paraId="0365565B" w14:textId="77777777" w:rsidR="005074C3" w:rsidRPr="008C4899" w:rsidRDefault="00422E1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Compléter ces apprentissages par des applications spécifiques assurées dans des environnements comme le sport, l’entreprise, le monde social, le management…</w:t>
      </w:r>
    </w:p>
    <w:p w14:paraId="72D656E7" w14:textId="64B15DB8" w:rsidR="005A31CA" w:rsidRPr="008C4899" w:rsidRDefault="003E5F9D" w:rsidP="00C6717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lastRenderedPageBreak/>
        <w:t xml:space="preserve">Traiter </w:t>
      </w:r>
      <w:r w:rsidR="00611229" w:rsidRPr="008C4899">
        <w:rPr>
          <w:rFonts w:eastAsia="Times New Roman" w:cstheme="minorHAnsi"/>
          <w:color w:val="474747"/>
          <w:sz w:val="24"/>
          <w:szCs w:val="24"/>
          <w:lang w:eastAsia="fr-FR"/>
        </w:rPr>
        <w:t>les éléments de la liste suivante non-exhaustive</w:t>
      </w:r>
      <w:r w:rsidR="00756AAE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 : </w:t>
      </w:r>
      <w:r w:rsidR="00C07ABC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hypersensibilité, </w:t>
      </w:r>
      <w:r w:rsidR="004001F4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prise de parole en public, peur de la conduite d’une réunion ou d’un entretien, </w:t>
      </w:r>
      <w:r w:rsidR="00D8432B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mémoires traumatiques en liens avec l’activité professionnelle, </w:t>
      </w:r>
      <w:r w:rsidR="00812592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autres freins subjectifs </w:t>
      </w:r>
      <w:r w:rsidR="007C5C71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de la personne accompagnées dans </w:t>
      </w:r>
      <w:r w:rsidR="00756AAE" w:rsidRPr="008C4899">
        <w:rPr>
          <w:rFonts w:eastAsia="Times New Roman" w:cstheme="minorHAnsi"/>
          <w:color w:val="474747"/>
          <w:sz w:val="24"/>
          <w:szCs w:val="24"/>
          <w:lang w:eastAsia="fr-FR"/>
        </w:rPr>
        <w:t>la réalisation de ses missions…</w:t>
      </w:r>
    </w:p>
    <w:p w14:paraId="560EE84C" w14:textId="3849ED1E" w:rsidR="009B50E1" w:rsidRPr="008C4899" w:rsidRDefault="00075F12" w:rsidP="00E65DDA">
      <w:pPr>
        <w:pStyle w:val="Titre1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Objectif</w:t>
      </w:r>
      <w:r w:rsidR="006B01BA">
        <w:rPr>
          <w:rFonts w:asciiTheme="minorHAnsi" w:hAnsiTheme="minorHAnsi" w:cstheme="minorHAnsi"/>
          <w:sz w:val="24"/>
          <w:szCs w:val="24"/>
        </w:rPr>
        <w:t>s</w:t>
      </w:r>
      <w:r w:rsidR="00C33AFA" w:rsidRPr="008C4899">
        <w:rPr>
          <w:rFonts w:asciiTheme="minorHAnsi" w:hAnsiTheme="minorHAnsi" w:cstheme="minorHAnsi"/>
          <w:sz w:val="24"/>
          <w:szCs w:val="24"/>
        </w:rPr>
        <w:t xml:space="preserve"> détaillé</w:t>
      </w:r>
      <w:r w:rsidR="006B01BA">
        <w:rPr>
          <w:rFonts w:asciiTheme="minorHAnsi" w:hAnsiTheme="minorHAnsi" w:cstheme="minorHAnsi"/>
          <w:sz w:val="24"/>
          <w:szCs w:val="24"/>
        </w:rPr>
        <w:t>s</w:t>
      </w:r>
    </w:p>
    <w:p w14:paraId="62A7BDCF" w14:textId="6B6AF93C" w:rsidR="00C978C0" w:rsidRPr="008C4899" w:rsidRDefault="00C978C0" w:rsidP="00856BFE">
      <w:pPr>
        <w:spacing w:before="240" w:after="100" w:afterAutospacing="1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Les éléments suivants seront </w:t>
      </w:r>
      <w:r w:rsidR="007137D6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présentés au cours de la </w:t>
      </w:r>
      <w:r w:rsidR="00082D2F">
        <w:rPr>
          <w:rFonts w:eastAsia="Times New Roman" w:cstheme="minorHAnsi"/>
          <w:color w:val="474747"/>
          <w:sz w:val="24"/>
          <w:szCs w:val="24"/>
          <w:lang w:eastAsia="fr-FR"/>
        </w:rPr>
        <w:t>formation</w:t>
      </w:r>
      <w:r w:rsidR="007137D6" w:rsidRPr="008C4899">
        <w:rPr>
          <w:rFonts w:eastAsia="Times New Roman" w:cstheme="minorHAnsi"/>
          <w:color w:val="474747"/>
          <w:sz w:val="24"/>
          <w:szCs w:val="24"/>
          <w:lang w:eastAsia="fr-FR"/>
        </w:rPr>
        <w:t> :</w:t>
      </w:r>
    </w:p>
    <w:p w14:paraId="48FD0581" w14:textId="53001910" w:rsidR="00913CDA" w:rsidRPr="008C4899" w:rsidRDefault="00913CD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Les bases de la technique TeLiPro</w:t>
      </w:r>
    </w:p>
    <w:p w14:paraId="2DC8FA3C" w14:textId="2403EA7B" w:rsidR="00913CDA" w:rsidRPr="008C4899" w:rsidRDefault="005F395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Conduite de l’entretien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spécifique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préalable au déroulement de la </w:t>
      </w:r>
      <w:r w:rsidR="00B557F5" w:rsidRPr="008C4899">
        <w:rPr>
          <w:rFonts w:eastAsia="Times New Roman" w:cstheme="minorHAnsi"/>
          <w:color w:val="474747"/>
          <w:sz w:val="24"/>
          <w:szCs w:val="24"/>
          <w:lang w:eastAsia="fr-FR"/>
        </w:rPr>
        <w:t>séance de libération</w:t>
      </w:r>
    </w:p>
    <w:p w14:paraId="12349782" w14:textId="454747AD" w:rsidR="00913CDA" w:rsidRPr="008C4899" w:rsidRDefault="00913CD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Étude de cas de différentes problématiques déjà traitées par la technique TeLiPro</w:t>
      </w:r>
      <w:r w:rsidRPr="008C4899">
        <w:rPr>
          <w:rFonts w:eastAsia="Times New Roman" w:cstheme="minorHAnsi"/>
          <w:color w:val="474747"/>
          <w:sz w:val="24"/>
          <w:szCs w:val="24"/>
          <w:vertAlign w:val="superscript"/>
          <w:lang w:eastAsia="fr-FR"/>
        </w:rPr>
        <w:t>®</w:t>
      </w:r>
    </w:p>
    <w:p w14:paraId="770191E8" w14:textId="5A958D44" w:rsidR="00251217" w:rsidRPr="008C4899" w:rsidRDefault="002A6015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L’int</w:t>
      </w:r>
      <w:r w:rsidR="00EE5BD7" w:rsidRPr="008C4899">
        <w:rPr>
          <w:rFonts w:eastAsia="Times New Roman" w:cstheme="minorHAnsi"/>
          <w:color w:val="474747"/>
          <w:sz w:val="24"/>
          <w:szCs w:val="24"/>
          <w:lang w:eastAsia="fr-FR"/>
        </w:rPr>
        <w:t>érêt de l’utilisation d’un é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tat 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interne 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associé </w:t>
      </w:r>
      <w:r w:rsidR="00EE5BD7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au lieu d’un 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état 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interne 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>dissocié</w:t>
      </w:r>
    </w:p>
    <w:p w14:paraId="0377FB51" w14:textId="3659463E" w:rsidR="00913CDA" w:rsidRPr="008C4899" w:rsidRDefault="00251217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Les règles </w:t>
      </w:r>
      <w:r w:rsidR="00961EF9" w:rsidRPr="008C4899">
        <w:rPr>
          <w:rFonts w:eastAsia="Times New Roman" w:cstheme="minorHAnsi"/>
          <w:color w:val="474747"/>
          <w:sz w:val="24"/>
          <w:szCs w:val="24"/>
          <w:lang w:eastAsia="fr-FR"/>
        </w:rPr>
        <w:t>à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p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>oser pour</w:t>
      </w:r>
      <w:r w:rsidR="00961EF9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le bon </w:t>
      </w:r>
      <w:r w:rsidR="00994383" w:rsidRPr="008C4899">
        <w:rPr>
          <w:rFonts w:eastAsia="Times New Roman" w:cstheme="minorHAnsi"/>
          <w:color w:val="474747"/>
          <w:sz w:val="24"/>
          <w:szCs w:val="24"/>
          <w:lang w:eastAsia="fr-FR"/>
        </w:rPr>
        <w:t>déroulement de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la séance</w:t>
      </w:r>
    </w:p>
    <w:p w14:paraId="2CF112B7" w14:textId="19E87884" w:rsidR="00913CDA" w:rsidRPr="008C4899" w:rsidRDefault="00913CD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La posture d</w:t>
      </w:r>
      <w:r w:rsidR="00994383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e l’accompagnant 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au cours de la séance</w:t>
      </w:r>
    </w:p>
    <w:p w14:paraId="3767CA7A" w14:textId="06641814" w:rsidR="00913CDA" w:rsidRPr="008C4899" w:rsidRDefault="00913CD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Synchronisation et calibrage</w:t>
      </w:r>
      <w:r w:rsidR="00994383"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(utilité, atouts…)</w:t>
      </w:r>
    </w:p>
    <w:p w14:paraId="23CF758D" w14:textId="431C3803" w:rsidR="00913CDA" w:rsidRPr="008C4899" w:rsidRDefault="00413AE5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Les </w:t>
      </w:r>
      <w:r w:rsidR="00832D89" w:rsidRPr="008C4899">
        <w:rPr>
          <w:rFonts w:eastAsia="Times New Roman" w:cstheme="minorHAnsi"/>
          <w:color w:val="474747"/>
          <w:sz w:val="24"/>
          <w:szCs w:val="24"/>
          <w:lang w:eastAsia="fr-FR"/>
        </w:rPr>
        <w:t>possibilités de</w:t>
      </w: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l’u</w:t>
      </w:r>
      <w:r w:rsidR="00913CDA" w:rsidRPr="008C4899">
        <w:rPr>
          <w:rFonts w:eastAsia="Times New Roman" w:cstheme="minorHAnsi"/>
          <w:color w:val="474747"/>
          <w:sz w:val="24"/>
          <w:szCs w:val="24"/>
          <w:lang w:eastAsia="fr-FR"/>
        </w:rPr>
        <w:t>tilisation du passé, du présent et du futur</w:t>
      </w:r>
    </w:p>
    <w:p w14:paraId="361EEA11" w14:textId="2C9D90D9" w:rsidR="005E7C33" w:rsidRPr="008C4899" w:rsidRDefault="005E7C33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Les phrases clés pendant l’accompagnement et leur intérêt technique</w:t>
      </w:r>
    </w:p>
    <w:p w14:paraId="40C45F6E" w14:textId="33CAB2CB" w:rsidR="00D53D6D" w:rsidRPr="008C4899" w:rsidRDefault="00913CDA" w:rsidP="00AA062E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8C4899">
        <w:rPr>
          <w:rFonts w:eastAsia="Times New Roman" w:cstheme="minorHAnsi"/>
          <w:color w:val="474747"/>
          <w:sz w:val="24"/>
          <w:szCs w:val="24"/>
          <w:lang w:eastAsia="fr-FR"/>
        </w:rPr>
        <w:t>Le déroulement complet d’un traitement par TeLiPro</w:t>
      </w:r>
      <w:r w:rsidRPr="008C4899">
        <w:rPr>
          <w:rFonts w:eastAsia="Times New Roman" w:cstheme="minorHAnsi"/>
          <w:color w:val="474747"/>
          <w:sz w:val="24"/>
          <w:szCs w:val="24"/>
          <w:vertAlign w:val="superscript"/>
          <w:lang w:eastAsia="fr-FR"/>
        </w:rPr>
        <w:t>®</w:t>
      </w:r>
    </w:p>
    <w:p w14:paraId="01CE3564" w14:textId="77777777" w:rsidR="004727D5" w:rsidRPr="008C4899" w:rsidRDefault="004727D5" w:rsidP="004727D5">
      <w:pPr>
        <w:pStyle w:val="Titre2"/>
        <w:spacing w:before="0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>Objectif général :</w:t>
      </w:r>
      <w:r w:rsidRPr="00C266DA">
        <w:rPr>
          <w:rFonts w:asciiTheme="minorHAnsi" w:hAnsiTheme="minorHAnsi" w:cstheme="minorHAnsi"/>
          <w:sz w:val="24"/>
          <w:szCs w:val="24"/>
        </w:rPr>
        <w:t xml:space="preserve"> </w:t>
      </w:r>
      <w:r w:rsidRPr="00C266DA">
        <w:rPr>
          <w:rFonts w:asciiTheme="minorHAnsi" w:hAnsiTheme="minorHAnsi" w:cstheme="minorHAnsi"/>
          <w:color w:val="auto"/>
          <w:sz w:val="24"/>
          <w:szCs w:val="24"/>
        </w:rPr>
        <w:t>A l’issue de la formation, le stagiaire sera capable d’accompagner une personne pour libérer ses blocages et retrouver son état de compétences optimales.</w:t>
      </w:r>
    </w:p>
    <w:p w14:paraId="5EE2ED0E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</w:p>
    <w:p w14:paraId="42AD26FA" w14:textId="77777777" w:rsidR="004727D5" w:rsidRPr="008C4899" w:rsidRDefault="004727D5" w:rsidP="004727D5">
      <w:pPr>
        <w:pStyle w:val="Titre2"/>
        <w:spacing w:before="0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>Module 0 : Accueil, explications et règles de fonctionnement de la formation</w:t>
      </w:r>
    </w:p>
    <w:p w14:paraId="07BD1D17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  <w:u w:val="single"/>
        </w:rPr>
        <w:t>Objectif</w:t>
      </w:r>
      <w:r w:rsidRPr="008C4899">
        <w:rPr>
          <w:rFonts w:cstheme="minorHAnsi"/>
          <w:sz w:val="24"/>
          <w:szCs w:val="24"/>
        </w:rPr>
        <w:t> : A l’issu du module 0 le stagiaire connaitra les règles de suivi de la formation.</w:t>
      </w:r>
    </w:p>
    <w:p w14:paraId="7D11ADC7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</w:p>
    <w:p w14:paraId="2A44B4DD" w14:textId="77777777" w:rsidR="004727D5" w:rsidRPr="008C4899" w:rsidRDefault="004727D5" w:rsidP="004727D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>Module 1 : Les fondements de TeLiPro®</w:t>
      </w:r>
    </w:p>
    <w:p w14:paraId="28DB48A5" w14:textId="77777777" w:rsidR="004727D5" w:rsidRDefault="004727D5" w:rsidP="004727D5">
      <w:pPr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  <w:u w:val="single"/>
        </w:rPr>
        <w:t>Objectif</w:t>
      </w:r>
      <w:r w:rsidRPr="008C4899">
        <w:rPr>
          <w:rFonts w:cstheme="minorHAnsi"/>
          <w:sz w:val="24"/>
          <w:szCs w:val="24"/>
        </w:rPr>
        <w:t> : A l’issu du module 1, le stagiaire sera capable de décrire et d’appliquer le fonctionnement de la technique et ses fondements.</w:t>
      </w:r>
    </w:p>
    <w:p w14:paraId="2A7AC1C4" w14:textId="77777777" w:rsidR="00856BFE" w:rsidRPr="008C4899" w:rsidRDefault="00856BFE" w:rsidP="004727D5">
      <w:pPr>
        <w:rPr>
          <w:rFonts w:cstheme="minorHAnsi"/>
          <w:sz w:val="24"/>
          <w:szCs w:val="24"/>
        </w:rPr>
      </w:pPr>
    </w:p>
    <w:p w14:paraId="7F7EAAEB" w14:textId="77777777" w:rsidR="004727D5" w:rsidRPr="008C4899" w:rsidRDefault="004727D5" w:rsidP="004727D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>Module 2 : Avant la séance de traitement</w:t>
      </w:r>
    </w:p>
    <w:p w14:paraId="396FF66D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  <w:u w:val="single"/>
        </w:rPr>
        <w:t>Objectif</w:t>
      </w:r>
      <w:r w:rsidRPr="008C4899">
        <w:rPr>
          <w:rFonts w:cstheme="minorHAnsi"/>
          <w:sz w:val="24"/>
          <w:szCs w:val="24"/>
        </w:rPr>
        <w:t> : A l’issu du module 2, le stagiaire sera capable de préparer sa séance sur le fond et la forme.</w:t>
      </w:r>
    </w:p>
    <w:p w14:paraId="174D9395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</w:p>
    <w:p w14:paraId="162388C2" w14:textId="77777777" w:rsidR="004727D5" w:rsidRPr="008C4899" w:rsidRDefault="004727D5" w:rsidP="004727D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>Module 3 : La séance de TeLiPro®</w:t>
      </w:r>
    </w:p>
    <w:p w14:paraId="6C4234D8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  <w:u w:val="single"/>
        </w:rPr>
        <w:t>Objectif</w:t>
      </w:r>
      <w:r w:rsidRPr="008C4899">
        <w:rPr>
          <w:rFonts w:cstheme="minorHAnsi"/>
          <w:sz w:val="24"/>
          <w:szCs w:val="24"/>
        </w:rPr>
        <w:t> : A l’issu du module 3, le stagiaire sera capable de mener une séance complète de TeLiPro®</w:t>
      </w:r>
    </w:p>
    <w:p w14:paraId="42F22F6A" w14:textId="77777777" w:rsidR="004727D5" w:rsidRPr="008C4899" w:rsidRDefault="004727D5" w:rsidP="004727D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</w:p>
    <w:p w14:paraId="6011D38B" w14:textId="47ECE71B" w:rsidR="004727D5" w:rsidRPr="008C4899" w:rsidRDefault="004727D5" w:rsidP="004727D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  <w:r w:rsidRPr="008C4899">
        <w:rPr>
          <w:rFonts w:asciiTheme="minorHAnsi" w:hAnsiTheme="minorHAnsi" w:cstheme="minorHAnsi"/>
          <w:sz w:val="24"/>
          <w:szCs w:val="24"/>
          <w:u w:val="single"/>
        </w:rPr>
        <w:t xml:space="preserve">Module 4 : </w:t>
      </w:r>
      <w:r w:rsidR="000A3283" w:rsidRPr="008C4899">
        <w:rPr>
          <w:rFonts w:asciiTheme="minorHAnsi" w:hAnsiTheme="minorHAnsi" w:cstheme="minorHAnsi"/>
          <w:sz w:val="24"/>
          <w:szCs w:val="24"/>
          <w:u w:val="single"/>
        </w:rPr>
        <w:t>D</w:t>
      </w:r>
      <w:r w:rsidRPr="008C4899">
        <w:rPr>
          <w:rFonts w:asciiTheme="minorHAnsi" w:hAnsiTheme="minorHAnsi" w:cstheme="minorHAnsi"/>
          <w:sz w:val="24"/>
          <w:szCs w:val="24"/>
          <w:u w:val="single"/>
        </w:rPr>
        <w:t>émonstrations de séances</w:t>
      </w:r>
    </w:p>
    <w:p w14:paraId="26ED53C3" w14:textId="77777777" w:rsidR="004727D5" w:rsidRPr="008C4899" w:rsidRDefault="004727D5" w:rsidP="004727D5">
      <w:pPr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  <w:u w:val="single"/>
        </w:rPr>
        <w:t>Objectif</w:t>
      </w:r>
      <w:r w:rsidRPr="008C4899">
        <w:rPr>
          <w:rFonts w:cstheme="minorHAnsi"/>
          <w:sz w:val="24"/>
          <w:szCs w:val="24"/>
        </w:rPr>
        <w:t> : A l’issu du module 4, le stagiaire connaitra les éléments récurrents d’une séance.</w:t>
      </w:r>
    </w:p>
    <w:p w14:paraId="644D4D9F" w14:textId="77777777" w:rsidR="004727D5" w:rsidRPr="008C4899" w:rsidRDefault="004727D5" w:rsidP="00472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</w:p>
    <w:p w14:paraId="23476FAD" w14:textId="744F5BDB" w:rsidR="00F35269" w:rsidRPr="008C4899" w:rsidRDefault="004C3D97" w:rsidP="00F35269">
      <w:pPr>
        <w:pStyle w:val="Titre1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C4899">
        <w:rPr>
          <w:rFonts w:asciiTheme="minorHAnsi" w:eastAsia="Times New Roman" w:hAnsiTheme="minorHAnsi" w:cstheme="minorHAnsi"/>
          <w:sz w:val="24"/>
          <w:szCs w:val="24"/>
          <w:lang w:eastAsia="fr-FR"/>
        </w:rPr>
        <w:t>Modalités du déroulement de la formation</w:t>
      </w:r>
    </w:p>
    <w:p w14:paraId="64724DE9" w14:textId="54696514" w:rsidR="006A54FB" w:rsidRPr="008C4899" w:rsidRDefault="006A54FB" w:rsidP="00856BFE">
      <w:pPr>
        <w:spacing w:before="240"/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b/>
          <w:bCs/>
          <w:sz w:val="24"/>
          <w:szCs w:val="24"/>
        </w:rPr>
        <w:t>Les moyens pédagogiques</w:t>
      </w:r>
      <w:r w:rsidRPr="008C4899">
        <w:rPr>
          <w:rFonts w:cstheme="minorHAnsi"/>
          <w:sz w:val="24"/>
          <w:szCs w:val="24"/>
        </w:rPr>
        <w:t xml:space="preserve"> : Nos formations sont dispensées sous la forme d’exposés théoriques</w:t>
      </w:r>
      <w:r w:rsidR="00117068" w:rsidRPr="008C4899">
        <w:rPr>
          <w:rFonts w:cstheme="minorHAnsi"/>
          <w:sz w:val="24"/>
          <w:szCs w:val="24"/>
        </w:rPr>
        <w:t xml:space="preserve">, </w:t>
      </w:r>
      <w:r w:rsidRPr="008C4899">
        <w:rPr>
          <w:rFonts w:cstheme="minorHAnsi"/>
          <w:sz w:val="24"/>
          <w:szCs w:val="24"/>
        </w:rPr>
        <w:t xml:space="preserve">démonstrations </w:t>
      </w:r>
      <w:r w:rsidR="00117068" w:rsidRPr="008C4899">
        <w:rPr>
          <w:rFonts w:cstheme="minorHAnsi"/>
          <w:sz w:val="24"/>
          <w:szCs w:val="24"/>
        </w:rPr>
        <w:t xml:space="preserve">et évaluation. Le canal de transmission est </w:t>
      </w:r>
      <w:r w:rsidR="00332DF6" w:rsidRPr="008C4899">
        <w:rPr>
          <w:rFonts w:cstheme="minorHAnsi"/>
          <w:sz w:val="24"/>
          <w:szCs w:val="24"/>
        </w:rPr>
        <w:t>EN LIGNE.</w:t>
      </w:r>
    </w:p>
    <w:p w14:paraId="1023CD26" w14:textId="73BA7F26" w:rsidR="006A54FB" w:rsidRDefault="006A54FB" w:rsidP="006A54FB">
      <w:pPr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</w:rPr>
        <w:t xml:space="preserve">Un livret complet remis au stagiaire expose de manière claire l’ensemble des contenus du programme de cette formation. </w:t>
      </w:r>
      <w:r w:rsidR="003076D1" w:rsidRPr="008C4899">
        <w:rPr>
          <w:rFonts w:cstheme="minorHAnsi"/>
          <w:sz w:val="24"/>
          <w:szCs w:val="24"/>
        </w:rPr>
        <w:t>Ce livret se compose au fur et à mesure des modules suivis</w:t>
      </w:r>
      <w:r w:rsidR="008131E3" w:rsidRPr="008C4899">
        <w:rPr>
          <w:rFonts w:cstheme="minorHAnsi"/>
          <w:sz w:val="24"/>
          <w:szCs w:val="24"/>
        </w:rPr>
        <w:t xml:space="preserve"> et est disponible d’un bloc en fin de formation.</w:t>
      </w:r>
    </w:p>
    <w:p w14:paraId="1FBA51E7" w14:textId="1E4B9AAF" w:rsidR="00031D49" w:rsidRDefault="00031D49" w:rsidP="006A54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Chaque mois une supervision en live avec votre formateur est mise en place et est libre d’accès.</w:t>
      </w:r>
    </w:p>
    <w:p w14:paraId="4007208A" w14:textId="711B7E9F" w:rsidR="00031D49" w:rsidRPr="008C4899" w:rsidRDefault="00031D49" w:rsidP="006A54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les personnes le désirant, un groupe Facebook réservé aux stagiaires</w:t>
      </w:r>
      <w:r w:rsidR="00E442DB">
        <w:rPr>
          <w:rFonts w:cstheme="minorHAnsi"/>
          <w:sz w:val="24"/>
          <w:szCs w:val="24"/>
        </w:rPr>
        <w:t xml:space="preserve"> est disponible.</w:t>
      </w:r>
    </w:p>
    <w:p w14:paraId="0B260FBB" w14:textId="77777777" w:rsidR="008D74DB" w:rsidRPr="008C4899" w:rsidRDefault="006A54FB" w:rsidP="006A54FB">
      <w:pPr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b/>
          <w:bCs/>
          <w:sz w:val="24"/>
          <w:szCs w:val="24"/>
        </w:rPr>
        <w:t>Les moyens techniques</w:t>
      </w:r>
      <w:r w:rsidRPr="008C4899">
        <w:rPr>
          <w:rFonts w:cstheme="minorHAnsi"/>
          <w:sz w:val="24"/>
          <w:szCs w:val="24"/>
        </w:rPr>
        <w:t xml:space="preserve"> : Nos formations se déroulent </w:t>
      </w:r>
      <w:r w:rsidR="000B5A19" w:rsidRPr="008C4899">
        <w:rPr>
          <w:rFonts w:cstheme="minorHAnsi"/>
          <w:sz w:val="24"/>
          <w:szCs w:val="24"/>
        </w:rPr>
        <w:t>en ligne via une plateforme dédiée et spécialisée dans les formations pr</w:t>
      </w:r>
      <w:r w:rsidR="008D74DB" w:rsidRPr="008C4899">
        <w:rPr>
          <w:rFonts w:cstheme="minorHAnsi"/>
          <w:sz w:val="24"/>
          <w:szCs w:val="24"/>
        </w:rPr>
        <w:t>ofessionnelles.</w:t>
      </w:r>
    </w:p>
    <w:p w14:paraId="4881D4B0" w14:textId="73F55D7E" w:rsidR="006A54FB" w:rsidRPr="008C4899" w:rsidRDefault="006A54FB" w:rsidP="006A54FB">
      <w:pPr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sz w:val="24"/>
          <w:szCs w:val="24"/>
        </w:rPr>
        <w:t>Nous sommes équipés de tout le matériel nécessaire pour la bonne conduite de la formation (</w:t>
      </w:r>
      <w:r w:rsidR="009E2C1C" w:rsidRPr="008C4899">
        <w:rPr>
          <w:rFonts w:cstheme="minorHAnsi"/>
          <w:sz w:val="24"/>
          <w:szCs w:val="24"/>
        </w:rPr>
        <w:t>caméra, micr</w:t>
      </w:r>
      <w:r w:rsidR="00D3171A">
        <w:rPr>
          <w:rFonts w:cstheme="minorHAnsi"/>
          <w:sz w:val="24"/>
          <w:szCs w:val="24"/>
        </w:rPr>
        <w:t>o, etc.</w:t>
      </w:r>
      <w:r w:rsidRPr="008C4899">
        <w:rPr>
          <w:rFonts w:cstheme="minorHAnsi"/>
          <w:sz w:val="24"/>
          <w:szCs w:val="24"/>
        </w:rPr>
        <w:t xml:space="preserve">). </w:t>
      </w:r>
    </w:p>
    <w:p w14:paraId="5C7B5181" w14:textId="77777777" w:rsidR="00BD7540" w:rsidRDefault="00BD7540" w:rsidP="00BD7540">
      <w:pPr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b/>
          <w:bCs/>
          <w:sz w:val="24"/>
          <w:szCs w:val="24"/>
        </w:rPr>
        <w:t>Les moyens d’encadrement</w:t>
      </w:r>
      <w:r w:rsidRPr="008C4899">
        <w:rPr>
          <w:rFonts w:cstheme="minorHAnsi"/>
          <w:sz w:val="24"/>
          <w:szCs w:val="24"/>
        </w:rPr>
        <w:t xml:space="preserve"> :  Monsieur LEFEVRE Maxime est le seul intervenant qui assure la formation.</w:t>
      </w:r>
    </w:p>
    <w:p w14:paraId="2727414D" w14:textId="3CEF3416" w:rsidR="00BD7540" w:rsidRDefault="00BD7540" w:rsidP="00BD7540">
      <w:pPr>
        <w:jc w:val="both"/>
        <w:rPr>
          <w:rFonts w:cstheme="minorHAnsi"/>
          <w:sz w:val="24"/>
          <w:szCs w:val="24"/>
        </w:rPr>
      </w:pPr>
      <w:r w:rsidRPr="008C4899">
        <w:rPr>
          <w:rFonts w:cstheme="minorHAnsi"/>
          <w:b/>
          <w:bCs/>
          <w:sz w:val="24"/>
          <w:szCs w:val="24"/>
        </w:rPr>
        <w:t xml:space="preserve">Les moyens </w:t>
      </w:r>
      <w:r>
        <w:rPr>
          <w:rFonts w:cstheme="minorHAnsi"/>
          <w:b/>
          <w:bCs/>
          <w:sz w:val="24"/>
          <w:szCs w:val="24"/>
        </w:rPr>
        <w:t>d’évaluation des acquis</w:t>
      </w:r>
      <w:r w:rsidRPr="008C4899">
        <w:rPr>
          <w:rFonts w:cstheme="minorHAnsi"/>
          <w:sz w:val="24"/>
          <w:szCs w:val="24"/>
        </w:rPr>
        <w:t xml:space="preserve"> :</w:t>
      </w:r>
      <w:r w:rsidR="00063E84">
        <w:rPr>
          <w:rFonts w:cstheme="minorHAnsi"/>
          <w:sz w:val="24"/>
          <w:szCs w:val="24"/>
        </w:rPr>
        <w:t xml:space="preserve"> </w:t>
      </w:r>
      <w:r w:rsidR="00E26B15">
        <w:rPr>
          <w:rFonts w:cstheme="minorHAnsi"/>
          <w:sz w:val="24"/>
          <w:szCs w:val="24"/>
        </w:rPr>
        <w:t xml:space="preserve">A l’issu de chaque module, un questionnaire d’évaluation est </w:t>
      </w:r>
      <w:r w:rsidR="00063E84">
        <w:rPr>
          <w:rFonts w:cstheme="minorHAnsi"/>
          <w:sz w:val="24"/>
          <w:szCs w:val="24"/>
        </w:rPr>
        <w:t>mis en place.</w:t>
      </w:r>
      <w:r w:rsidR="00037F27">
        <w:rPr>
          <w:rFonts w:cstheme="minorHAnsi"/>
          <w:sz w:val="24"/>
          <w:szCs w:val="24"/>
        </w:rPr>
        <w:t xml:space="preserve"> </w:t>
      </w:r>
      <w:r w:rsidR="00432B80">
        <w:rPr>
          <w:rFonts w:cstheme="minorHAnsi"/>
          <w:sz w:val="24"/>
          <w:szCs w:val="24"/>
        </w:rPr>
        <w:t>A</w:t>
      </w:r>
      <w:r w:rsidR="005B67FD">
        <w:rPr>
          <w:rFonts w:cstheme="minorHAnsi"/>
          <w:sz w:val="24"/>
          <w:szCs w:val="24"/>
        </w:rPr>
        <w:t xml:space="preserve"> </w:t>
      </w:r>
      <w:r w:rsidR="00432B80">
        <w:rPr>
          <w:rFonts w:cstheme="minorHAnsi"/>
          <w:sz w:val="24"/>
          <w:szCs w:val="24"/>
        </w:rPr>
        <w:t xml:space="preserve">partir de 80% de réussite, un certificat </w:t>
      </w:r>
      <w:r w:rsidR="005B67FD">
        <w:rPr>
          <w:rFonts w:cstheme="minorHAnsi"/>
          <w:sz w:val="24"/>
          <w:szCs w:val="24"/>
        </w:rPr>
        <w:t>de réussite sera délivré au stagiaire.</w:t>
      </w:r>
    </w:p>
    <w:p w14:paraId="16325478" w14:textId="27C21CCE" w:rsidR="00F178D3" w:rsidRDefault="00F178D3" w:rsidP="00F178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Modalités d’accès à la formation et délai : </w:t>
      </w:r>
    </w:p>
    <w:p w14:paraId="0DB98856" w14:textId="10FFCB41" w:rsidR="00217BDE" w:rsidRDefault="00217BDE" w:rsidP="00F178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entretien téléphonique préalable à votre inscription permet au formateur de vérifier la cohérence et la faisabilité du </w:t>
      </w:r>
      <w:r w:rsidR="00A536B8">
        <w:rPr>
          <w:rFonts w:cstheme="minorHAnsi"/>
          <w:sz w:val="24"/>
          <w:szCs w:val="24"/>
        </w:rPr>
        <w:t>projet entre le contenu de la formation et les objectifs du stagiaire.</w:t>
      </w:r>
    </w:p>
    <w:p w14:paraId="43405C72" w14:textId="6ED5FBDB" w:rsidR="00D563E2" w:rsidRDefault="00A31E08" w:rsidP="00A31E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fois cet entretien réalisé, </w:t>
      </w:r>
      <w:r w:rsidR="00A11496">
        <w:rPr>
          <w:rFonts w:cstheme="minorHAnsi"/>
          <w:sz w:val="24"/>
          <w:szCs w:val="24"/>
        </w:rPr>
        <w:t>s</w:t>
      </w:r>
      <w:r w:rsidR="00D563E2">
        <w:rPr>
          <w:rFonts w:cstheme="minorHAnsi"/>
          <w:sz w:val="24"/>
          <w:szCs w:val="24"/>
        </w:rPr>
        <w:t>oit :</w:t>
      </w:r>
    </w:p>
    <w:p w14:paraId="0D25121D" w14:textId="641E8D09" w:rsidR="00A31E08" w:rsidRDefault="00A11496" w:rsidP="00D563E2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êtes un particulier et u</w:t>
      </w:r>
      <w:r w:rsidR="00D563E2" w:rsidRPr="00D563E2">
        <w:rPr>
          <w:rFonts w:cstheme="minorHAnsi"/>
          <w:sz w:val="24"/>
          <w:szCs w:val="24"/>
        </w:rPr>
        <w:t>n</w:t>
      </w:r>
      <w:r w:rsidR="0022642D" w:rsidRPr="00D563E2">
        <w:rPr>
          <w:rFonts w:cstheme="minorHAnsi"/>
          <w:sz w:val="24"/>
          <w:szCs w:val="24"/>
        </w:rPr>
        <w:t xml:space="preserve"> contrat de formation vous </w:t>
      </w:r>
      <w:r w:rsidR="003624AA" w:rsidRPr="00D563E2">
        <w:rPr>
          <w:rFonts w:cstheme="minorHAnsi"/>
          <w:sz w:val="24"/>
          <w:szCs w:val="24"/>
        </w:rPr>
        <w:t>sera envoyé. La formation ne pourra débuter qu’au-delà du délai de rétractation de 14 jo</w:t>
      </w:r>
      <w:r w:rsidR="00D563E2" w:rsidRPr="00D563E2">
        <w:rPr>
          <w:rFonts w:cstheme="minorHAnsi"/>
          <w:sz w:val="24"/>
          <w:szCs w:val="24"/>
        </w:rPr>
        <w:t>urs</w:t>
      </w:r>
      <w:r w:rsidR="00A31E08" w:rsidRPr="00D563E2">
        <w:rPr>
          <w:rFonts w:cstheme="minorHAnsi"/>
          <w:sz w:val="24"/>
          <w:szCs w:val="24"/>
        </w:rPr>
        <w:t>.</w:t>
      </w:r>
    </w:p>
    <w:p w14:paraId="25167B0E" w14:textId="12EACC3D" w:rsidR="00D563E2" w:rsidRDefault="00A11496" w:rsidP="00D563E2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êtes un professionnel et u</w:t>
      </w:r>
      <w:r w:rsidR="00D563E2">
        <w:rPr>
          <w:rFonts w:cstheme="minorHAnsi"/>
          <w:sz w:val="24"/>
          <w:szCs w:val="24"/>
        </w:rPr>
        <w:t>ne convention est établie entre les partie</w:t>
      </w:r>
      <w:r>
        <w:rPr>
          <w:rFonts w:cstheme="minorHAnsi"/>
          <w:sz w:val="24"/>
          <w:szCs w:val="24"/>
        </w:rPr>
        <w:t>s</w:t>
      </w:r>
      <w:r w:rsidR="00054557">
        <w:rPr>
          <w:rFonts w:cstheme="minorHAnsi"/>
          <w:sz w:val="24"/>
          <w:szCs w:val="24"/>
        </w:rPr>
        <w:t>. L</w:t>
      </w:r>
      <w:r w:rsidR="00D563E2">
        <w:rPr>
          <w:rFonts w:cstheme="minorHAnsi"/>
          <w:sz w:val="24"/>
          <w:szCs w:val="24"/>
        </w:rPr>
        <w:t xml:space="preserve">a formation </w:t>
      </w:r>
      <w:r w:rsidR="00A05E88">
        <w:rPr>
          <w:rFonts w:cstheme="minorHAnsi"/>
          <w:sz w:val="24"/>
          <w:szCs w:val="24"/>
        </w:rPr>
        <w:t>débutera au terme du délai de rétractation de 15 jours.</w:t>
      </w:r>
    </w:p>
    <w:p w14:paraId="688229D6" w14:textId="77777777" w:rsidR="001F390A" w:rsidRPr="008B37AF" w:rsidRDefault="001F390A" w:rsidP="008B37AF">
      <w:pPr>
        <w:jc w:val="both"/>
        <w:rPr>
          <w:rFonts w:cstheme="minorHAnsi"/>
          <w:sz w:val="24"/>
          <w:szCs w:val="24"/>
        </w:rPr>
      </w:pPr>
      <w:r w:rsidRPr="008B37AF">
        <w:rPr>
          <w:rFonts w:cstheme="minorHAnsi"/>
          <w:sz w:val="24"/>
          <w:szCs w:val="24"/>
        </w:rPr>
        <w:lastRenderedPageBreak/>
        <w:t xml:space="preserve">Après ce délai vous recevez par mail vos informations de connexion à la plateforme en ligne avec login et mot de passe. Au-delà de la période contractuelle, vous conservez votre accès à la plateforme pendant un minimum de 1 an. </w:t>
      </w:r>
    </w:p>
    <w:p w14:paraId="5E032BD3" w14:textId="77777777" w:rsidR="001F390A" w:rsidRPr="001F390A" w:rsidRDefault="001F390A" w:rsidP="001F390A">
      <w:pPr>
        <w:ind w:left="360"/>
        <w:jc w:val="both"/>
        <w:rPr>
          <w:rFonts w:cstheme="minorHAnsi"/>
          <w:sz w:val="24"/>
          <w:szCs w:val="24"/>
        </w:rPr>
      </w:pPr>
    </w:p>
    <w:p w14:paraId="5F05D6DB" w14:textId="623493B0" w:rsidR="00A31E08" w:rsidRPr="003B0BFE" w:rsidRDefault="00A31E08" w:rsidP="00F178D3">
      <w:pPr>
        <w:jc w:val="both"/>
        <w:rPr>
          <w:rFonts w:cstheme="minorHAnsi"/>
          <w:sz w:val="24"/>
          <w:szCs w:val="24"/>
        </w:rPr>
      </w:pPr>
    </w:p>
    <w:p w14:paraId="4C490A17" w14:textId="5BBF6090" w:rsidR="00361F38" w:rsidRPr="008C4899" w:rsidRDefault="00361F38" w:rsidP="00AA062E">
      <w:pPr>
        <w:pStyle w:val="Titre1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C4899">
        <w:rPr>
          <w:rFonts w:asciiTheme="minorHAnsi" w:eastAsia="Times New Roman" w:hAnsiTheme="minorHAnsi" w:cstheme="minorHAnsi"/>
          <w:sz w:val="24"/>
          <w:szCs w:val="24"/>
          <w:lang w:eastAsia="fr-FR"/>
        </w:rPr>
        <w:t>Déroulement</w:t>
      </w:r>
    </w:p>
    <w:p w14:paraId="5E6F635E" w14:textId="58028C2F" w:rsidR="00EB148B" w:rsidRPr="008C4899" w:rsidRDefault="00490AE5" w:rsidP="00856BFE">
      <w:pPr>
        <w:pStyle w:val="Paragraphedeliste"/>
        <w:spacing w:before="240"/>
        <w:ind w:left="0"/>
        <w:jc w:val="both"/>
        <w:rPr>
          <w:rFonts w:cstheme="minorHAnsi"/>
          <w:sz w:val="24"/>
          <w:szCs w:val="24"/>
          <w:lang w:eastAsia="fr-FR"/>
        </w:rPr>
      </w:pPr>
      <w:r w:rsidRPr="008C4899">
        <w:rPr>
          <w:rFonts w:cstheme="minorHAnsi"/>
          <w:sz w:val="24"/>
          <w:szCs w:val="24"/>
          <w:lang w:eastAsia="fr-FR"/>
        </w:rPr>
        <w:t>Grâ</w:t>
      </w:r>
      <w:r w:rsidR="00C02838" w:rsidRPr="008C4899">
        <w:rPr>
          <w:rFonts w:cstheme="minorHAnsi"/>
          <w:sz w:val="24"/>
          <w:szCs w:val="24"/>
          <w:lang w:eastAsia="fr-FR"/>
        </w:rPr>
        <w:t>c</w:t>
      </w:r>
      <w:r w:rsidRPr="008C4899">
        <w:rPr>
          <w:rFonts w:cstheme="minorHAnsi"/>
          <w:sz w:val="24"/>
          <w:szCs w:val="24"/>
          <w:lang w:eastAsia="fr-FR"/>
        </w:rPr>
        <w:t>e à vos informations personnelles de connexion, vous accédez à la plateforme.</w:t>
      </w:r>
      <w:r w:rsidR="00C02838" w:rsidRPr="008C4899">
        <w:rPr>
          <w:rFonts w:cstheme="minorHAnsi"/>
          <w:sz w:val="24"/>
          <w:szCs w:val="24"/>
          <w:lang w:eastAsia="fr-FR"/>
        </w:rPr>
        <w:t xml:space="preserve"> La formation est segmentée en modules puis en chapitre</w:t>
      </w:r>
      <w:r w:rsidR="00A942E0" w:rsidRPr="008C4899">
        <w:rPr>
          <w:rFonts w:cstheme="minorHAnsi"/>
          <w:sz w:val="24"/>
          <w:szCs w:val="24"/>
          <w:lang w:eastAsia="fr-FR"/>
        </w:rPr>
        <w:t xml:space="preserve">s. Il est obligatoire de suivre les vidéos dans l’ordre. Chaque vidéo est </w:t>
      </w:r>
      <w:r w:rsidR="00BE233C" w:rsidRPr="008C4899">
        <w:rPr>
          <w:rFonts w:cstheme="minorHAnsi"/>
          <w:sz w:val="24"/>
          <w:szCs w:val="24"/>
          <w:lang w:eastAsia="fr-FR"/>
        </w:rPr>
        <w:t>développée par l</w:t>
      </w:r>
      <w:r w:rsidR="001B54E5" w:rsidRPr="008C4899">
        <w:rPr>
          <w:rFonts w:cstheme="minorHAnsi"/>
          <w:sz w:val="24"/>
          <w:szCs w:val="24"/>
          <w:lang w:eastAsia="fr-FR"/>
        </w:rPr>
        <w:t>e</w:t>
      </w:r>
      <w:r w:rsidR="00BE233C" w:rsidRPr="008C4899">
        <w:rPr>
          <w:rFonts w:cstheme="minorHAnsi"/>
          <w:sz w:val="24"/>
          <w:szCs w:val="24"/>
          <w:lang w:eastAsia="fr-FR"/>
        </w:rPr>
        <w:t xml:space="preserve"> formateur et le fichier correspondant est fourni sous chaque vidéo. </w:t>
      </w:r>
      <w:r w:rsidR="004D0B33" w:rsidRPr="008C4899">
        <w:rPr>
          <w:rFonts w:cstheme="minorHAnsi"/>
          <w:sz w:val="24"/>
          <w:szCs w:val="24"/>
          <w:lang w:eastAsia="fr-FR"/>
        </w:rPr>
        <w:t>Les modu</w:t>
      </w:r>
      <w:r w:rsidR="001B54E5" w:rsidRPr="008C4899">
        <w:rPr>
          <w:rFonts w:cstheme="minorHAnsi"/>
          <w:sz w:val="24"/>
          <w:szCs w:val="24"/>
          <w:lang w:eastAsia="fr-FR"/>
        </w:rPr>
        <w:t>l</w:t>
      </w:r>
      <w:r w:rsidR="004D0B33" w:rsidRPr="008C4899">
        <w:rPr>
          <w:rFonts w:cstheme="minorHAnsi"/>
          <w:sz w:val="24"/>
          <w:szCs w:val="24"/>
          <w:lang w:eastAsia="fr-FR"/>
        </w:rPr>
        <w:t xml:space="preserve">es sont clôturés par des évaluations. En fin de formation le fichier total correspondant au livret de formation </w:t>
      </w:r>
      <w:r w:rsidR="001B54E5" w:rsidRPr="008C4899">
        <w:rPr>
          <w:rFonts w:cstheme="minorHAnsi"/>
          <w:sz w:val="24"/>
          <w:szCs w:val="24"/>
          <w:lang w:eastAsia="fr-FR"/>
        </w:rPr>
        <w:t>est disponible.</w:t>
      </w:r>
    </w:p>
    <w:sectPr w:rsidR="00EB148B" w:rsidRPr="008C4899" w:rsidSect="00FD263B">
      <w:headerReference w:type="default" r:id="rId7"/>
      <w:footerReference w:type="default" r:id="rId8"/>
      <w:pgSz w:w="11906" w:h="16838"/>
      <w:pgMar w:top="1969" w:right="1417" w:bottom="212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90B8" w14:textId="77777777" w:rsidR="00C7140C" w:rsidRDefault="00C7140C" w:rsidP="006A6679">
      <w:pPr>
        <w:spacing w:after="0" w:line="240" w:lineRule="auto"/>
      </w:pPr>
      <w:r>
        <w:separator/>
      </w:r>
    </w:p>
  </w:endnote>
  <w:endnote w:type="continuationSeparator" w:id="0">
    <w:p w14:paraId="140A0779" w14:textId="77777777" w:rsidR="00C7140C" w:rsidRDefault="00C7140C" w:rsidP="006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  <w:szCs w:val="22"/>
      </w:rPr>
      <w:id w:val="12926362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590167" w14:textId="77777777" w:rsidR="00E9434C" w:rsidRDefault="00E9434C" w:rsidP="0044271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MAJ 11/11/23</w:t>
            </w:r>
          </w:p>
          <w:p w14:paraId="4F1E45FF" w14:textId="2B6AE17B" w:rsidR="00EB148B" w:rsidRPr="00442715" w:rsidRDefault="00EB148B" w:rsidP="00442715">
            <w:pPr>
              <w:pStyle w:val="Default"/>
              <w:jc w:val="center"/>
            </w:pPr>
            <w:r w:rsidRPr="0006771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Globe All Healing </w:t>
            </w:r>
            <w:r w:rsidRPr="0006771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18, rue de Paris – 60600 CLERMONT– SIREN : 843 932 443 RCS Beauvais – APE : 8690F</w:t>
            </w:r>
          </w:p>
          <w:p w14:paraId="577027FE" w14:textId="77777777" w:rsidR="00EB148B" w:rsidRPr="0006771E" w:rsidRDefault="00EB148B" w:rsidP="00EB14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6771E">
              <w:rPr>
                <w:rFonts w:cstheme="minorHAnsi"/>
                <w:sz w:val="18"/>
                <w:szCs w:val="18"/>
              </w:rPr>
              <w:t xml:space="preserve">Déclaration d’activité en tant qu’organisme de formation enregistrée sous le numéro </w:t>
            </w:r>
            <w:r w:rsidRPr="0006771E">
              <w:rPr>
                <w:rFonts w:cstheme="minorHAnsi"/>
                <w:b/>
                <w:bCs/>
                <w:sz w:val="18"/>
                <w:szCs w:val="18"/>
              </w:rPr>
              <w:t>32 60 03411 60</w:t>
            </w:r>
            <w:r w:rsidRPr="0006771E">
              <w:rPr>
                <w:rFonts w:cstheme="minorHAnsi"/>
                <w:sz w:val="18"/>
                <w:szCs w:val="18"/>
              </w:rPr>
              <w:t xml:space="preserve"> auprès du préfet de la Région HAUTS-DE-FRANCE. Cet enregistrement ne vaut pas agrément de l’état.</w:t>
            </w:r>
          </w:p>
          <w:p w14:paraId="43310A84" w14:textId="1A9F0266" w:rsidR="00321CCD" w:rsidRDefault="00321CCD" w:rsidP="00EB148B">
            <w:pPr>
              <w:pStyle w:val="Pieddepage"/>
              <w:tabs>
                <w:tab w:val="clear" w:pos="9072"/>
              </w:tabs>
              <w:ind w:right="-99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4EB5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27AD" w14:textId="77777777" w:rsidR="00C7140C" w:rsidRDefault="00C7140C" w:rsidP="006A6679">
      <w:pPr>
        <w:spacing w:after="0" w:line="240" w:lineRule="auto"/>
      </w:pPr>
      <w:r>
        <w:separator/>
      </w:r>
    </w:p>
  </w:footnote>
  <w:footnote w:type="continuationSeparator" w:id="0">
    <w:p w14:paraId="0F4D0208" w14:textId="77777777" w:rsidR="00C7140C" w:rsidRDefault="00C7140C" w:rsidP="006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B06" w14:textId="77777777" w:rsidR="00837D1F" w:rsidRDefault="009C4FCA" w:rsidP="00837D1F">
    <w:pPr>
      <w:pStyle w:val="En-tte"/>
      <w:ind w:left="708" w:firstLine="482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AC7ED" wp14:editId="53617304">
          <wp:simplePos x="0" y="0"/>
          <wp:positionH relativeFrom="margin">
            <wp:align>left</wp:align>
          </wp:positionH>
          <wp:positionV relativeFrom="paragraph">
            <wp:posOffset>-143206</wp:posOffset>
          </wp:positionV>
          <wp:extent cx="1811655" cy="93789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D1F">
      <w:tab/>
      <w:t>18, rue de Paris</w:t>
    </w:r>
  </w:p>
  <w:p w14:paraId="236A0D7D" w14:textId="77777777" w:rsidR="00837D1F" w:rsidRDefault="00837D1F" w:rsidP="00837D1F">
    <w:pPr>
      <w:pStyle w:val="En-tte"/>
      <w:ind w:left="708" w:firstLine="4821"/>
      <w:jc w:val="right"/>
    </w:pPr>
    <w:r>
      <w:t>60600 CLERMONT</w:t>
    </w:r>
  </w:p>
  <w:p w14:paraId="369432C0" w14:textId="0577B31A" w:rsidR="00837D1F" w:rsidRDefault="00837D1F" w:rsidP="00837D1F">
    <w:pPr>
      <w:pStyle w:val="En-tte"/>
      <w:ind w:left="708" w:firstLine="4821"/>
      <w:jc w:val="right"/>
    </w:pPr>
    <w:r>
      <w:t xml:space="preserve">Tél. : </w:t>
    </w:r>
    <w:r w:rsidR="003344C5">
      <w:t>06 28 97 45 26</w:t>
    </w:r>
  </w:p>
  <w:p w14:paraId="6E6BCE62" w14:textId="1D5903D6" w:rsidR="00837D1F" w:rsidRDefault="00837D1F" w:rsidP="00837D1F">
    <w:pPr>
      <w:pStyle w:val="En-tte"/>
      <w:ind w:left="708" w:firstLine="4821"/>
      <w:jc w:val="right"/>
    </w:pPr>
    <w:r>
      <w:t xml:space="preserve">Courriel : </w:t>
    </w:r>
    <w:hyperlink r:id="rId2" w:history="1">
      <w:r w:rsidRPr="0059436C">
        <w:rPr>
          <w:rStyle w:val="Lienhypertexte"/>
        </w:rPr>
        <w:t>contact@globeallhealing.fr</w:t>
      </w:r>
    </w:hyperlink>
  </w:p>
  <w:p w14:paraId="7AF4D984" w14:textId="77777777" w:rsidR="007E5422" w:rsidRDefault="007E5422" w:rsidP="00837D1F">
    <w:pPr>
      <w:pStyle w:val="En-tte"/>
      <w:ind w:left="708" w:firstLine="4821"/>
      <w:jc w:val="right"/>
    </w:pPr>
  </w:p>
  <w:p w14:paraId="38D96F40" w14:textId="77777777" w:rsidR="00837D1F" w:rsidRDefault="00837D1F" w:rsidP="00837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955"/>
    <w:multiLevelType w:val="multilevel"/>
    <w:tmpl w:val="B3A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67DF2"/>
    <w:multiLevelType w:val="hybridMultilevel"/>
    <w:tmpl w:val="5728FE8A"/>
    <w:lvl w:ilvl="0" w:tplc="382C4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79C0"/>
    <w:multiLevelType w:val="hybridMultilevel"/>
    <w:tmpl w:val="C1763FD0"/>
    <w:lvl w:ilvl="0" w:tplc="989C3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B11"/>
    <w:multiLevelType w:val="hybridMultilevel"/>
    <w:tmpl w:val="3CFE5B72"/>
    <w:lvl w:ilvl="0" w:tplc="C928C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0842"/>
    <w:multiLevelType w:val="hybridMultilevel"/>
    <w:tmpl w:val="D84465B2"/>
    <w:lvl w:ilvl="0" w:tplc="35CE9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6394"/>
    <w:multiLevelType w:val="hybridMultilevel"/>
    <w:tmpl w:val="D5DAB29C"/>
    <w:lvl w:ilvl="0" w:tplc="00C4C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D4887"/>
    <w:multiLevelType w:val="hybridMultilevel"/>
    <w:tmpl w:val="71265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81952">
    <w:abstractNumId w:val="6"/>
  </w:num>
  <w:num w:numId="2" w16cid:durableId="103231922">
    <w:abstractNumId w:val="5"/>
  </w:num>
  <w:num w:numId="3" w16cid:durableId="1278874915">
    <w:abstractNumId w:val="2"/>
  </w:num>
  <w:num w:numId="4" w16cid:durableId="823815428">
    <w:abstractNumId w:val="4"/>
  </w:num>
  <w:num w:numId="5" w16cid:durableId="117727272">
    <w:abstractNumId w:val="0"/>
  </w:num>
  <w:num w:numId="6" w16cid:durableId="405735740">
    <w:abstractNumId w:val="1"/>
  </w:num>
  <w:num w:numId="7" w16cid:durableId="66493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A"/>
    <w:rsid w:val="000143CF"/>
    <w:rsid w:val="0002724D"/>
    <w:rsid w:val="00031D49"/>
    <w:rsid w:val="00035A7F"/>
    <w:rsid w:val="00035EAF"/>
    <w:rsid w:val="00037F27"/>
    <w:rsid w:val="00041B2A"/>
    <w:rsid w:val="00051517"/>
    <w:rsid w:val="00054557"/>
    <w:rsid w:val="00055ABE"/>
    <w:rsid w:val="0005759D"/>
    <w:rsid w:val="000616A1"/>
    <w:rsid w:val="00063E84"/>
    <w:rsid w:val="00064F1F"/>
    <w:rsid w:val="0007186C"/>
    <w:rsid w:val="000747D2"/>
    <w:rsid w:val="00075F12"/>
    <w:rsid w:val="00077B06"/>
    <w:rsid w:val="00081BCA"/>
    <w:rsid w:val="00082D2F"/>
    <w:rsid w:val="00092C69"/>
    <w:rsid w:val="000A3283"/>
    <w:rsid w:val="000A55C8"/>
    <w:rsid w:val="000B2D5A"/>
    <w:rsid w:val="000B3DEB"/>
    <w:rsid w:val="000B5A19"/>
    <w:rsid w:val="000B5BAB"/>
    <w:rsid w:val="000D11B2"/>
    <w:rsid w:val="000D790F"/>
    <w:rsid w:val="000E4F5F"/>
    <w:rsid w:val="000E63F3"/>
    <w:rsid w:val="001114B2"/>
    <w:rsid w:val="0011262A"/>
    <w:rsid w:val="001126ED"/>
    <w:rsid w:val="00114420"/>
    <w:rsid w:val="00117068"/>
    <w:rsid w:val="00120722"/>
    <w:rsid w:val="00123D3B"/>
    <w:rsid w:val="00126110"/>
    <w:rsid w:val="00143099"/>
    <w:rsid w:val="001444C6"/>
    <w:rsid w:val="00145E2C"/>
    <w:rsid w:val="00154833"/>
    <w:rsid w:val="00154ACC"/>
    <w:rsid w:val="00163A52"/>
    <w:rsid w:val="00171C23"/>
    <w:rsid w:val="00181B7D"/>
    <w:rsid w:val="001A50E2"/>
    <w:rsid w:val="001B54E5"/>
    <w:rsid w:val="001C3971"/>
    <w:rsid w:val="001C6DE8"/>
    <w:rsid w:val="001C71B8"/>
    <w:rsid w:val="001D2BE3"/>
    <w:rsid w:val="001D2CDE"/>
    <w:rsid w:val="001E45C6"/>
    <w:rsid w:val="001F390A"/>
    <w:rsid w:val="001F6B1C"/>
    <w:rsid w:val="00203094"/>
    <w:rsid w:val="0021584E"/>
    <w:rsid w:val="00217BDE"/>
    <w:rsid w:val="0022150B"/>
    <w:rsid w:val="0022642D"/>
    <w:rsid w:val="00227FF1"/>
    <w:rsid w:val="00230DE1"/>
    <w:rsid w:val="00251217"/>
    <w:rsid w:val="00274CF0"/>
    <w:rsid w:val="00275D4D"/>
    <w:rsid w:val="00280B24"/>
    <w:rsid w:val="00280DDB"/>
    <w:rsid w:val="00297A3C"/>
    <w:rsid w:val="002A35C8"/>
    <w:rsid w:val="002A5DDF"/>
    <w:rsid w:val="002A6015"/>
    <w:rsid w:val="002C4385"/>
    <w:rsid w:val="002E0F0D"/>
    <w:rsid w:val="002F3436"/>
    <w:rsid w:val="002F742A"/>
    <w:rsid w:val="003004D0"/>
    <w:rsid w:val="00304C71"/>
    <w:rsid w:val="003076D1"/>
    <w:rsid w:val="00321CCD"/>
    <w:rsid w:val="00324A04"/>
    <w:rsid w:val="00330070"/>
    <w:rsid w:val="00332DF6"/>
    <w:rsid w:val="003344C5"/>
    <w:rsid w:val="003401C7"/>
    <w:rsid w:val="0034036A"/>
    <w:rsid w:val="00341018"/>
    <w:rsid w:val="003439A8"/>
    <w:rsid w:val="00351F67"/>
    <w:rsid w:val="00361F38"/>
    <w:rsid w:val="003624AA"/>
    <w:rsid w:val="00362D3E"/>
    <w:rsid w:val="003748FD"/>
    <w:rsid w:val="00391568"/>
    <w:rsid w:val="003937AE"/>
    <w:rsid w:val="00393D86"/>
    <w:rsid w:val="00395CDB"/>
    <w:rsid w:val="003D380C"/>
    <w:rsid w:val="003D4E28"/>
    <w:rsid w:val="003E05BC"/>
    <w:rsid w:val="003E3033"/>
    <w:rsid w:val="003E3C53"/>
    <w:rsid w:val="003E5F9D"/>
    <w:rsid w:val="003F54DC"/>
    <w:rsid w:val="004001F4"/>
    <w:rsid w:val="00400992"/>
    <w:rsid w:val="00404C9F"/>
    <w:rsid w:val="0041069D"/>
    <w:rsid w:val="00411A60"/>
    <w:rsid w:val="0041321F"/>
    <w:rsid w:val="00413AE5"/>
    <w:rsid w:val="00413D12"/>
    <w:rsid w:val="00416472"/>
    <w:rsid w:val="00422E1D"/>
    <w:rsid w:val="00425876"/>
    <w:rsid w:val="00432B80"/>
    <w:rsid w:val="00440825"/>
    <w:rsid w:val="00442715"/>
    <w:rsid w:val="00461D2F"/>
    <w:rsid w:val="004727D5"/>
    <w:rsid w:val="0047517D"/>
    <w:rsid w:val="00480736"/>
    <w:rsid w:val="00490AE5"/>
    <w:rsid w:val="004A314A"/>
    <w:rsid w:val="004A3C4C"/>
    <w:rsid w:val="004B66CF"/>
    <w:rsid w:val="004C3D97"/>
    <w:rsid w:val="004D0B33"/>
    <w:rsid w:val="004D4459"/>
    <w:rsid w:val="005025EB"/>
    <w:rsid w:val="00506836"/>
    <w:rsid w:val="005074C3"/>
    <w:rsid w:val="00511176"/>
    <w:rsid w:val="00522447"/>
    <w:rsid w:val="00540DAA"/>
    <w:rsid w:val="00554F30"/>
    <w:rsid w:val="00556D91"/>
    <w:rsid w:val="00567BE3"/>
    <w:rsid w:val="005708AB"/>
    <w:rsid w:val="00580D76"/>
    <w:rsid w:val="00581B4C"/>
    <w:rsid w:val="0058463F"/>
    <w:rsid w:val="005933B1"/>
    <w:rsid w:val="005933CF"/>
    <w:rsid w:val="005A2B03"/>
    <w:rsid w:val="005A31CA"/>
    <w:rsid w:val="005B44EF"/>
    <w:rsid w:val="005B59B0"/>
    <w:rsid w:val="005B67FD"/>
    <w:rsid w:val="005D2AA6"/>
    <w:rsid w:val="005E57A2"/>
    <w:rsid w:val="005E6D02"/>
    <w:rsid w:val="005E7C33"/>
    <w:rsid w:val="005F35F1"/>
    <w:rsid w:val="005F395A"/>
    <w:rsid w:val="00611229"/>
    <w:rsid w:val="00625377"/>
    <w:rsid w:val="006259A3"/>
    <w:rsid w:val="006547E8"/>
    <w:rsid w:val="00676210"/>
    <w:rsid w:val="006A1CAC"/>
    <w:rsid w:val="006A54FB"/>
    <w:rsid w:val="006A6679"/>
    <w:rsid w:val="006B01BA"/>
    <w:rsid w:val="006C5C40"/>
    <w:rsid w:val="006D045D"/>
    <w:rsid w:val="006D4371"/>
    <w:rsid w:val="00701B71"/>
    <w:rsid w:val="007137D6"/>
    <w:rsid w:val="00720B9C"/>
    <w:rsid w:val="00723B88"/>
    <w:rsid w:val="00735812"/>
    <w:rsid w:val="00744178"/>
    <w:rsid w:val="00751B2A"/>
    <w:rsid w:val="00753474"/>
    <w:rsid w:val="00756AAE"/>
    <w:rsid w:val="00760418"/>
    <w:rsid w:val="007643DB"/>
    <w:rsid w:val="00774A98"/>
    <w:rsid w:val="007938CC"/>
    <w:rsid w:val="007943F7"/>
    <w:rsid w:val="007A70A6"/>
    <w:rsid w:val="007C5C71"/>
    <w:rsid w:val="007D030A"/>
    <w:rsid w:val="007D3BD6"/>
    <w:rsid w:val="007E5422"/>
    <w:rsid w:val="007E7EF7"/>
    <w:rsid w:val="007F2850"/>
    <w:rsid w:val="007F30E3"/>
    <w:rsid w:val="007F347D"/>
    <w:rsid w:val="00800518"/>
    <w:rsid w:val="00812592"/>
    <w:rsid w:val="008131E3"/>
    <w:rsid w:val="00814A4D"/>
    <w:rsid w:val="00825781"/>
    <w:rsid w:val="00832D89"/>
    <w:rsid w:val="00837D1F"/>
    <w:rsid w:val="00846C52"/>
    <w:rsid w:val="00847F7B"/>
    <w:rsid w:val="00850DCC"/>
    <w:rsid w:val="0085140A"/>
    <w:rsid w:val="008531F1"/>
    <w:rsid w:val="00856BFE"/>
    <w:rsid w:val="008654E6"/>
    <w:rsid w:val="008704B8"/>
    <w:rsid w:val="008A6093"/>
    <w:rsid w:val="008B37AF"/>
    <w:rsid w:val="008B4EEE"/>
    <w:rsid w:val="008B628B"/>
    <w:rsid w:val="008C4899"/>
    <w:rsid w:val="008D4378"/>
    <w:rsid w:val="008D74DB"/>
    <w:rsid w:val="008E277B"/>
    <w:rsid w:val="008F1AC6"/>
    <w:rsid w:val="00913CDA"/>
    <w:rsid w:val="00926E8F"/>
    <w:rsid w:val="00950053"/>
    <w:rsid w:val="009502FB"/>
    <w:rsid w:val="00952038"/>
    <w:rsid w:val="009521EC"/>
    <w:rsid w:val="00954D3D"/>
    <w:rsid w:val="00961EF9"/>
    <w:rsid w:val="009659D3"/>
    <w:rsid w:val="00994383"/>
    <w:rsid w:val="0099555A"/>
    <w:rsid w:val="009974DE"/>
    <w:rsid w:val="009A3DBF"/>
    <w:rsid w:val="009B50E1"/>
    <w:rsid w:val="009C0A9D"/>
    <w:rsid w:val="009C4FCA"/>
    <w:rsid w:val="009C6E96"/>
    <w:rsid w:val="009D129A"/>
    <w:rsid w:val="009E2C1C"/>
    <w:rsid w:val="009E503A"/>
    <w:rsid w:val="009F775C"/>
    <w:rsid w:val="00A03850"/>
    <w:rsid w:val="00A043AE"/>
    <w:rsid w:val="00A05E88"/>
    <w:rsid w:val="00A11496"/>
    <w:rsid w:val="00A120FB"/>
    <w:rsid w:val="00A171EF"/>
    <w:rsid w:val="00A31E08"/>
    <w:rsid w:val="00A3752E"/>
    <w:rsid w:val="00A4305F"/>
    <w:rsid w:val="00A45C79"/>
    <w:rsid w:val="00A47E39"/>
    <w:rsid w:val="00A52479"/>
    <w:rsid w:val="00A529B4"/>
    <w:rsid w:val="00A536B8"/>
    <w:rsid w:val="00A60C13"/>
    <w:rsid w:val="00A624C8"/>
    <w:rsid w:val="00A77084"/>
    <w:rsid w:val="00A83D63"/>
    <w:rsid w:val="00A87262"/>
    <w:rsid w:val="00A9355E"/>
    <w:rsid w:val="00A942E0"/>
    <w:rsid w:val="00AA062E"/>
    <w:rsid w:val="00AA0E34"/>
    <w:rsid w:val="00AB1406"/>
    <w:rsid w:val="00AC56BF"/>
    <w:rsid w:val="00AD2446"/>
    <w:rsid w:val="00AD62EE"/>
    <w:rsid w:val="00AF3992"/>
    <w:rsid w:val="00AF3BBE"/>
    <w:rsid w:val="00B337C9"/>
    <w:rsid w:val="00B52B91"/>
    <w:rsid w:val="00B53A94"/>
    <w:rsid w:val="00B557F5"/>
    <w:rsid w:val="00B57017"/>
    <w:rsid w:val="00B6062B"/>
    <w:rsid w:val="00B67D53"/>
    <w:rsid w:val="00B74523"/>
    <w:rsid w:val="00B76579"/>
    <w:rsid w:val="00B81AA0"/>
    <w:rsid w:val="00B835EE"/>
    <w:rsid w:val="00B85C13"/>
    <w:rsid w:val="00BA030D"/>
    <w:rsid w:val="00BA5389"/>
    <w:rsid w:val="00BC2C7F"/>
    <w:rsid w:val="00BD7540"/>
    <w:rsid w:val="00BE1BCF"/>
    <w:rsid w:val="00BE233C"/>
    <w:rsid w:val="00BE318E"/>
    <w:rsid w:val="00BF0495"/>
    <w:rsid w:val="00C02838"/>
    <w:rsid w:val="00C07ABC"/>
    <w:rsid w:val="00C21881"/>
    <w:rsid w:val="00C21D21"/>
    <w:rsid w:val="00C262FA"/>
    <w:rsid w:val="00C266DA"/>
    <w:rsid w:val="00C26BBC"/>
    <w:rsid w:val="00C33AFA"/>
    <w:rsid w:val="00C54CE8"/>
    <w:rsid w:val="00C64671"/>
    <w:rsid w:val="00C6717E"/>
    <w:rsid w:val="00C7140C"/>
    <w:rsid w:val="00C73D0C"/>
    <w:rsid w:val="00C76DD4"/>
    <w:rsid w:val="00C978C0"/>
    <w:rsid w:val="00C97F71"/>
    <w:rsid w:val="00CA421B"/>
    <w:rsid w:val="00CE215E"/>
    <w:rsid w:val="00CE721B"/>
    <w:rsid w:val="00D15900"/>
    <w:rsid w:val="00D161CC"/>
    <w:rsid w:val="00D3171A"/>
    <w:rsid w:val="00D46F47"/>
    <w:rsid w:val="00D53D6D"/>
    <w:rsid w:val="00D563E2"/>
    <w:rsid w:val="00D57DE8"/>
    <w:rsid w:val="00D8432B"/>
    <w:rsid w:val="00D86961"/>
    <w:rsid w:val="00D872AF"/>
    <w:rsid w:val="00D94316"/>
    <w:rsid w:val="00D96412"/>
    <w:rsid w:val="00DA5813"/>
    <w:rsid w:val="00DB2698"/>
    <w:rsid w:val="00DC6B0F"/>
    <w:rsid w:val="00DF75A6"/>
    <w:rsid w:val="00DF7770"/>
    <w:rsid w:val="00E020E2"/>
    <w:rsid w:val="00E14EB5"/>
    <w:rsid w:val="00E17D98"/>
    <w:rsid w:val="00E26B15"/>
    <w:rsid w:val="00E30B48"/>
    <w:rsid w:val="00E36BBD"/>
    <w:rsid w:val="00E442DB"/>
    <w:rsid w:val="00E51D37"/>
    <w:rsid w:val="00E6208C"/>
    <w:rsid w:val="00E6411C"/>
    <w:rsid w:val="00E65DDA"/>
    <w:rsid w:val="00E66DEB"/>
    <w:rsid w:val="00E85111"/>
    <w:rsid w:val="00E9434C"/>
    <w:rsid w:val="00EA5BE9"/>
    <w:rsid w:val="00EB148B"/>
    <w:rsid w:val="00EC2C7D"/>
    <w:rsid w:val="00ED0AE2"/>
    <w:rsid w:val="00ED37A5"/>
    <w:rsid w:val="00EE5BD7"/>
    <w:rsid w:val="00EF2D5A"/>
    <w:rsid w:val="00F07261"/>
    <w:rsid w:val="00F178D3"/>
    <w:rsid w:val="00F26B7B"/>
    <w:rsid w:val="00F27EC7"/>
    <w:rsid w:val="00F3108F"/>
    <w:rsid w:val="00F35269"/>
    <w:rsid w:val="00F43A26"/>
    <w:rsid w:val="00F53A11"/>
    <w:rsid w:val="00F60AC8"/>
    <w:rsid w:val="00F77881"/>
    <w:rsid w:val="00FA59B7"/>
    <w:rsid w:val="00FB4B91"/>
    <w:rsid w:val="00FC5076"/>
    <w:rsid w:val="00FD263B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F5A62"/>
  <w15:chartTrackingRefBased/>
  <w15:docId w15:val="{F797C852-AE08-4DB5-BD56-D14F2DC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47D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27D5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74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43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679"/>
  </w:style>
  <w:style w:type="paragraph" w:styleId="Pieddepage">
    <w:name w:val="footer"/>
    <w:basedOn w:val="Normal"/>
    <w:link w:val="PieddepageCar"/>
    <w:uiPriority w:val="99"/>
    <w:unhideWhenUsed/>
    <w:rsid w:val="006A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679"/>
  </w:style>
  <w:style w:type="character" w:styleId="Lienhypertexte">
    <w:name w:val="Hyperlink"/>
    <w:basedOn w:val="Policepardfaut"/>
    <w:uiPriority w:val="99"/>
    <w:unhideWhenUsed/>
    <w:rsid w:val="009C4F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FC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F347D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shd w:val="clear" w:color="auto" w:fill="B4C6E7" w:themeFill="accent1" w:themeFillTint="66"/>
    </w:rPr>
  </w:style>
  <w:style w:type="paragraph" w:styleId="NormalWeb">
    <w:name w:val="Normal (Web)"/>
    <w:basedOn w:val="Normal"/>
    <w:uiPriority w:val="99"/>
    <w:unhideWhenUsed/>
    <w:rsid w:val="0006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4F1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727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globeallhealing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LEFEVRE</dc:creator>
  <cp:keywords/>
  <dc:description/>
  <cp:lastModifiedBy>Maxime LEFEVRE</cp:lastModifiedBy>
  <cp:revision>329</cp:revision>
  <cp:lastPrinted>2022-12-14T05:13:00Z</cp:lastPrinted>
  <dcterms:created xsi:type="dcterms:W3CDTF">2019-09-05T19:47:00Z</dcterms:created>
  <dcterms:modified xsi:type="dcterms:W3CDTF">2023-11-14T08:59:00Z</dcterms:modified>
</cp:coreProperties>
</file>